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sz w:val="24"/>
        </w:rPr>
      </w:pPr>
      <w:r>
        <w:rPr>
          <w:sz w:val="24"/>
        </w:rPr>
        <w:drawing>
          <wp:inline>
            <wp:extent cx="556260" cy="55626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556260" cy="55626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sz w:val="24"/>
        </w:rPr>
      </w:pPr>
      <w:r>
        <w:rPr>
          <w:sz w:val="24"/>
        </w:rPr>
        <w:t>АДМИНИСТРАЦИЯ ПАВЛОВСКОГО ГОРОДСКОГО ПОСЕЛЕНИЯ</w:t>
      </w:r>
    </w:p>
    <w:p w14:paraId="03000000">
      <w:pPr>
        <w:ind/>
        <w:jc w:val="center"/>
        <w:rPr>
          <w:sz w:val="24"/>
        </w:rPr>
      </w:pPr>
      <w:r>
        <w:rPr>
          <w:sz w:val="24"/>
        </w:rPr>
        <w:t>КИРОВСКОГО МУНИЦИПАЛЬНОГО РАЙОНА ЛЕНИНГРАДСКОЙ ОБЛАСТИ</w:t>
      </w:r>
    </w:p>
    <w:p w14:paraId="04000000">
      <w:pPr>
        <w:rPr>
          <w:b w:val="1"/>
          <w:sz w:val="24"/>
        </w:rPr>
      </w:pPr>
    </w:p>
    <w:p w14:paraId="05000000">
      <w:pPr>
        <w:ind/>
        <w:jc w:val="center"/>
        <w:rPr>
          <w:b w:val="1"/>
        </w:rPr>
      </w:pPr>
      <w:r>
        <w:rPr>
          <w:b w:val="1"/>
        </w:rPr>
        <w:t>П О С Т А Н О В Л Е Н И Е</w:t>
      </w:r>
    </w:p>
    <w:p w14:paraId="06000000">
      <w:pPr>
        <w:ind/>
        <w:jc w:val="center"/>
        <w:rPr>
          <w:b w:val="1"/>
          <w:sz w:val="16"/>
        </w:rPr>
      </w:pPr>
    </w:p>
    <w:p w14:paraId="07000000">
      <w:pPr>
        <w:ind/>
        <w:jc w:val="center"/>
        <w:rPr>
          <w:b w:val="1"/>
          <w:sz w:val="24"/>
        </w:rPr>
      </w:pPr>
      <w:r>
        <w:t>проект</w:t>
      </w:r>
    </w:p>
    <w:p w14:paraId="08000000">
      <w:pPr>
        <w:ind/>
        <w:jc w:val="center"/>
        <w:rPr>
          <w:b w:val="1"/>
          <w:sz w:val="24"/>
        </w:rPr>
      </w:pPr>
    </w:p>
    <w:p w14:paraId="09000000">
      <w:pPr>
        <w:ind w:firstLine="567" w:left="0"/>
        <w:jc w:val="center"/>
        <w:rPr>
          <w:b w:val="1"/>
          <w:sz w:val="24"/>
        </w:rPr>
      </w:pPr>
      <w:r>
        <w:rPr>
          <w:b w:val="1"/>
          <w:sz w:val="24"/>
        </w:rPr>
        <w:t xml:space="preserve">О внесении изменений в постановление администрации Павловского городского поселения Кировского </w:t>
      </w:r>
      <w:r>
        <w:rPr>
          <w:b w:val="1"/>
          <w:sz w:val="24"/>
        </w:rPr>
        <w:t>муниципального района Ленинградской области от 18 августа 2021 №245 «Об утверждении Положения о Комиссии по рассмотрению вопросов по распределению земельных участков и о порядке рассмотрения вопросов по распределению земельных участков</w:t>
      </w:r>
      <w:r>
        <w:rPr>
          <w:sz w:val="24"/>
        </w:rPr>
        <w:t xml:space="preserve"> </w:t>
      </w:r>
      <w:r>
        <w:rPr>
          <w:b w:val="1"/>
          <w:sz w:val="24"/>
        </w:rPr>
        <w:t>на территории Павлов</w:t>
      </w:r>
      <w:r>
        <w:rPr>
          <w:b w:val="1"/>
          <w:sz w:val="24"/>
        </w:rPr>
        <w:t>ского городского поселения Кировского муниципального района Ленинградской области гражданам в соответствии с областным законом от 14 октября 2008 года № 105-оз «О бесплатном предоставлении отдельным категориям граждан земельных участков для индивидуального</w:t>
      </w:r>
      <w:r>
        <w:rPr>
          <w:b w:val="1"/>
          <w:sz w:val="24"/>
        </w:rPr>
        <w:t xml:space="preserve"> жилищного строительства на территории Ленинградской области»</w:t>
      </w:r>
    </w:p>
    <w:p w14:paraId="0A000000">
      <w:pPr>
        <w:ind/>
        <w:outlineLvl w:val="0"/>
        <w:rPr>
          <w:b w:val="1"/>
          <w:sz w:val="24"/>
        </w:rPr>
      </w:pPr>
    </w:p>
    <w:p w14:paraId="0B000000">
      <w:pPr>
        <w:ind/>
        <w:jc w:val="both"/>
      </w:pPr>
      <w:r>
        <w:t xml:space="preserve">         В соответствии с Земельным кодексом Российской Федерации от 25.10.2001 года № 136-ФЗ, Федеральным законом от 25.10.2001 № 137-ФЗ «О введении в действие Земельного кодекса Российской Фе</w:t>
      </w:r>
      <w:r>
        <w:t>дерации», Федеральным законом от 06.10.2003 N 131-ФЗ "Об общих принципах организации местного самоуправления в Российской Федерации", областным законом от 14 октября 2008 года № 105-оз «О бесплатном предоставлении отдельным категориям граждан земельных уча</w:t>
      </w:r>
      <w:r>
        <w:t>стков для индивидуального жилищного строительства на территории Ленинградской области, Уставом МО «Павловское городское поселение», в</w:t>
      </w:r>
      <w:r>
        <w:t xml:space="preserve"> целях утверждения изменения персонального состава комиссии</w:t>
      </w:r>
      <w:r>
        <w:t xml:space="preserve"> : </w:t>
      </w:r>
    </w:p>
    <w:p w14:paraId="0C000000">
      <w:pPr>
        <w:ind w:firstLine="567" w:left="0"/>
        <w:jc w:val="both"/>
      </w:pPr>
      <w:r>
        <w:t xml:space="preserve">1. Внести изменения в персональный состав Комиссии </w:t>
      </w:r>
      <w:r>
        <w:t>по рассм</w:t>
      </w:r>
      <w:r>
        <w:t xml:space="preserve">отрению вопросов по распределению земельных участков на территории </w:t>
      </w:r>
      <w:r>
        <w:t>Павловского городского поселения</w:t>
      </w:r>
      <w:r>
        <w:t xml:space="preserve"> </w:t>
      </w:r>
      <w:r>
        <w:t xml:space="preserve">Кировского муниципального района Ленинградской области гражданам в соответствии с </w:t>
      </w:r>
      <w:r>
        <w:t>областным законом от 14 октября 2008 года № 105-оз «О бесплатном предостав</w:t>
      </w:r>
      <w:r>
        <w:t>лении отдельным категориям граждан земельных участков для индивидуального жилищного строительства на территории Ленинградской области»</w:t>
      </w:r>
      <w:r>
        <w:t xml:space="preserve"> изложив в новой редакции Приложение 2 к постановлению </w:t>
      </w:r>
      <w:r>
        <w:t>администрации Павловского городского поселения Кировского муниципал</w:t>
      </w:r>
      <w:r>
        <w:t xml:space="preserve">ьного района Ленинградской области </w:t>
      </w:r>
      <w:r>
        <w:t>от 18 августа 2021 № 245</w:t>
      </w:r>
      <w:r>
        <w:t xml:space="preserve"> </w:t>
      </w:r>
      <w:r>
        <w:t>Об утверждении Положения о Комиссии по рассмотрению вопросов по распределению земельных участков и о порядке рассмотрения вопросов по распределению земельных участков на территории Павловского гор</w:t>
      </w:r>
      <w:r>
        <w:t xml:space="preserve">одского поселения Кировского муниципального района Ленинградской области гражданам в соответствии с областным законом от 14 октября 2008 года № 105-оз «О бесплатном предоставлении отдельным категориям граждан </w:t>
      </w:r>
      <w:r>
        <w:t>земельных участков для индивидуального жилищног</w:t>
      </w:r>
      <w:r>
        <w:t>о строительства на территории Ленинградской области</w:t>
      </w:r>
      <w:r>
        <w:t>», согласно приложению к настоящему постановлению.</w:t>
      </w:r>
    </w:p>
    <w:p w14:paraId="0D000000">
      <w:pPr>
        <w:ind w:firstLine="539" w:left="0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>Опубликовать постановление в газете «</w:t>
      </w:r>
      <w:r>
        <w:rPr>
          <w:color w:val="000000"/>
        </w:rPr>
        <w:t>Ладога</w:t>
      </w:r>
      <w:r>
        <w:rPr>
          <w:color w:val="000000"/>
        </w:rPr>
        <w:t xml:space="preserve">» и разместить на официальном сайте МО Павловское городское поселение Кировского муниципального района Ленинградской области </w:t>
      </w:r>
      <w:r>
        <w:rPr>
          <w:color w:val="000000"/>
        </w:rPr>
        <w:t>в информационно-телекоммуникационной сети</w:t>
      </w:r>
      <w:r>
        <w:rPr>
          <w:color w:val="000000"/>
        </w:rPr>
        <w:t xml:space="preserve"> «Интернет» </w:t>
      </w:r>
      <w:r>
        <w:rPr>
          <w:color w:val="000000"/>
        </w:rPr>
        <w:t xml:space="preserve">по адресу: </w:t>
      </w:r>
      <w:r>
        <w:rPr>
          <w:rStyle w:val="Style_1_ch"/>
          <w:color w:val="000000"/>
          <w:u w:val="none"/>
        </w:rPr>
        <w:fldChar w:fldCharType="begin"/>
      </w:r>
      <w:r>
        <w:rPr>
          <w:rStyle w:val="Style_1_ch"/>
          <w:color w:val="000000"/>
          <w:u w:val="none"/>
        </w:rPr>
        <w:instrText>HYPERLINK "http://www.mopavlovo.ru/"</w:instrText>
      </w:r>
      <w:r>
        <w:rPr>
          <w:rStyle w:val="Style_1_ch"/>
          <w:color w:val="000000"/>
          <w:u w:val="none"/>
        </w:rPr>
        <w:fldChar w:fldCharType="separate"/>
      </w:r>
      <w:r>
        <w:rPr>
          <w:rStyle w:val="Style_1_ch"/>
          <w:color w:val="000000"/>
          <w:u w:val="none"/>
        </w:rPr>
        <w:t>www</w:t>
      </w:r>
      <w:r>
        <w:rPr>
          <w:rStyle w:val="Style_1_ch"/>
          <w:color w:val="000000"/>
          <w:u w:val="none"/>
        </w:rPr>
        <w:t>.mopavlovo.ru</w:t>
      </w:r>
      <w:r>
        <w:rPr>
          <w:rStyle w:val="Style_1_ch"/>
          <w:color w:val="000000"/>
          <w:u w:val="none"/>
        </w:rPr>
        <w:fldChar w:fldCharType="end"/>
      </w:r>
      <w:r>
        <w:rPr>
          <w:color w:val="000000"/>
        </w:rPr>
        <w:t xml:space="preserve"> </w:t>
      </w:r>
    </w:p>
    <w:p w14:paraId="0E000000">
      <w:pPr>
        <w:pStyle w:val="Style_2"/>
        <w:tabs>
          <w:tab w:leader="none" w:pos="426" w:val="left"/>
          <w:tab w:leader="none" w:pos="993" w:val="left"/>
        </w:tabs>
        <w:spacing w:after="0" w:line="240" w:lineRule="auto"/>
        <w:ind w:firstLine="539" w:left="0"/>
        <w:contextualSpacing w:val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Постановление вступает в силу после его официального опубликования.</w:t>
      </w:r>
    </w:p>
    <w:p w14:paraId="0F000000">
      <w:pPr>
        <w:spacing w:after="60" w:before="60"/>
        <w:ind w:firstLine="539" w:left="0"/>
        <w:jc w:val="both"/>
        <w:rPr>
          <w:color w:val="000000"/>
          <w:sz w:val="16"/>
        </w:rPr>
      </w:pPr>
    </w:p>
    <w:p w14:paraId="10000000">
      <w:pPr>
        <w:ind/>
        <w:jc w:val="both"/>
        <w:rPr>
          <w:color w:val="000000"/>
        </w:rPr>
      </w:pPr>
      <w:r>
        <w:rPr>
          <w:color w:val="000000"/>
        </w:rPr>
        <w:t>И.о</w:t>
      </w:r>
      <w:r>
        <w:rPr>
          <w:color w:val="000000"/>
        </w:rPr>
        <w:t xml:space="preserve">. Главы администрации                                                    Н.В. </w:t>
      </w:r>
      <w:r>
        <w:rPr>
          <w:color w:val="000000"/>
        </w:rPr>
        <w:t>Корпакова</w:t>
      </w:r>
    </w:p>
    <w:p w14:paraId="11000000">
      <w:pPr>
        <w:rPr>
          <w:color w:val="000000"/>
        </w:rPr>
      </w:pPr>
    </w:p>
    <w:p w14:paraId="12000000"/>
    <w:p w14:paraId="13000000"/>
    <w:p w14:paraId="14000000"/>
    <w:p w14:paraId="15000000"/>
    <w:p w14:paraId="16000000"/>
    <w:p w14:paraId="17000000"/>
    <w:p w14:paraId="18000000"/>
    <w:p w14:paraId="19000000"/>
    <w:p w14:paraId="1A000000"/>
    <w:p w14:paraId="1B000000"/>
    <w:p w14:paraId="1C000000"/>
    <w:p w14:paraId="1D000000"/>
    <w:p w14:paraId="1E000000"/>
    <w:p w14:paraId="1F000000"/>
    <w:p w14:paraId="20000000"/>
    <w:p w14:paraId="21000000"/>
    <w:p w14:paraId="22000000"/>
    <w:p w14:paraId="23000000"/>
    <w:p w14:paraId="24000000"/>
    <w:p w14:paraId="25000000"/>
    <w:p w14:paraId="26000000"/>
    <w:p w14:paraId="27000000"/>
    <w:p w14:paraId="28000000"/>
    <w:p w14:paraId="29000000"/>
    <w:p w14:paraId="2A000000"/>
    <w:p w14:paraId="2B000000"/>
    <w:p w14:paraId="2C000000"/>
    <w:p w14:paraId="2D000000"/>
    <w:p w14:paraId="2E000000"/>
    <w:p w14:paraId="2F000000">
      <w:pPr>
        <w:rPr>
          <w:sz w:val="24"/>
        </w:rPr>
      </w:pPr>
      <w:r>
        <w:rPr>
          <w:sz w:val="24"/>
        </w:rPr>
        <w:t xml:space="preserve">Разослано: дело, реестр, прокуратура, </w:t>
      </w:r>
      <w:r>
        <w:rPr>
          <w:sz w:val="24"/>
        </w:rPr>
        <w:t>специалистам  Адм.</w:t>
      </w:r>
      <w:r>
        <w:rPr>
          <w:sz w:val="24"/>
        </w:rPr>
        <w:t xml:space="preserve"> МО Павловское ГП</w:t>
      </w:r>
    </w:p>
    <w:p w14:paraId="30000000">
      <w:pPr>
        <w:ind w:firstLine="0" w:left="5812"/>
        <w:rPr>
          <w:sz w:val="24"/>
        </w:rPr>
      </w:pPr>
      <w:r>
        <w:rPr>
          <w:sz w:val="24"/>
        </w:rPr>
        <w:br w:type="page"/>
      </w:r>
    </w:p>
    <w:p w14:paraId="31000000">
      <w:pPr>
        <w:pStyle w:val="Style_3"/>
        <w:ind w:hanging="4395" w:left="4395"/>
        <w:jc w:val="right"/>
        <w:rPr>
          <w:b w:val="0"/>
          <w:sz w:val="24"/>
        </w:rPr>
      </w:pPr>
      <w:r>
        <w:rPr>
          <w:b w:val="0"/>
          <w:sz w:val="24"/>
        </w:rPr>
        <w:t xml:space="preserve">Утверждено                                                      </w:t>
      </w:r>
    </w:p>
    <w:p w14:paraId="32000000">
      <w:pPr>
        <w:pStyle w:val="Style_3"/>
        <w:ind w:hanging="4395" w:left="4395"/>
        <w:jc w:val="righ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постановлением администрации</w:t>
      </w:r>
    </w:p>
    <w:p w14:paraId="33000000">
      <w:pPr>
        <w:pStyle w:val="Style_3"/>
        <w:ind w:hanging="4395" w:left="4395"/>
        <w:jc w:val="righ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МО Павловское городское поселение</w:t>
      </w:r>
    </w:p>
    <w:p w14:paraId="34000000">
      <w:pPr>
        <w:pStyle w:val="Style_3"/>
        <w:ind w:hanging="4395" w:left="4395"/>
        <w:jc w:val="right"/>
      </w:pPr>
      <w:r>
        <w:rPr>
          <w:b w:val="0"/>
          <w:sz w:val="24"/>
        </w:rPr>
        <w:t>от  №</w:t>
      </w:r>
      <w:r>
        <w:rPr>
          <w:b w:val="0"/>
          <w:sz w:val="24"/>
        </w:rPr>
        <w:t xml:space="preserve">                                                                                            </w:t>
      </w:r>
    </w:p>
    <w:p w14:paraId="35000000">
      <w:pPr>
        <w:ind/>
        <w:jc w:val="right"/>
      </w:pPr>
      <w:r>
        <w:rPr>
          <w:sz w:val="24"/>
        </w:rPr>
        <w:t>(Приложение 2)</w:t>
      </w:r>
    </w:p>
    <w:p w14:paraId="36000000"/>
    <w:p w14:paraId="37000000">
      <w:pPr>
        <w:ind/>
        <w:jc w:val="right"/>
        <w:rPr>
          <w:rFonts w:ascii="Arial" w:hAnsi="Arial"/>
          <w:sz w:val="20"/>
        </w:rPr>
      </w:pPr>
    </w:p>
    <w:p w14:paraId="38000000">
      <w:pPr>
        <w:ind/>
        <w:jc w:val="center"/>
        <w:rPr>
          <w:sz w:val="24"/>
        </w:rPr>
      </w:pPr>
    </w:p>
    <w:p w14:paraId="39000000">
      <w:pPr>
        <w:ind/>
        <w:jc w:val="center"/>
      </w:pPr>
      <w:r>
        <w:t>Состав</w:t>
      </w:r>
    </w:p>
    <w:p w14:paraId="3A000000">
      <w:pPr>
        <w:ind/>
        <w:jc w:val="center"/>
      </w:pPr>
      <w:r>
        <w:t xml:space="preserve">Комиссии по рассмотрению вопросов </w:t>
      </w:r>
      <w:r>
        <w:t xml:space="preserve">по распределению земельных участков на территории </w:t>
      </w:r>
      <w:r>
        <w:t>Павловского городского поселения</w:t>
      </w:r>
      <w:r>
        <w:t xml:space="preserve"> </w:t>
      </w:r>
      <w:r>
        <w:t xml:space="preserve">Кировского муниципального района Ленинградской области гражданам в соответствии с </w:t>
      </w:r>
      <w:r>
        <w:t xml:space="preserve">областным законом от 14 октября 2008 года № 105-оз «О бесплатном </w:t>
      </w:r>
      <w:r>
        <w:t>предоставлении отдельным категориям граждан земельных участков для индивидуального жилищного строительства на территории Ленинградской области»</w:t>
      </w: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598"/>
        <w:gridCol w:w="6689"/>
      </w:tblGrid>
      <w:tr>
        <w:tc>
          <w:tcPr>
            <w:tcW w:type="dxa" w:w="92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spacing w:line="360" w:lineRule="auto"/>
              <w:ind/>
              <w:jc w:val="both"/>
            </w:pPr>
            <w:r>
              <w:t>Председатель комиссии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Корпакова</w:t>
            </w:r>
            <w:r>
              <w:rPr>
                <w:color w:val="000000"/>
              </w:rPr>
              <w:t xml:space="preserve"> Нелли Викторовна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главы МО Павловское городское поселение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и.о</w:t>
            </w:r>
            <w:r>
              <w:rPr>
                <w:color w:val="000000"/>
              </w:rPr>
              <w:t>. главы администрации МО.</w:t>
            </w:r>
          </w:p>
        </w:tc>
      </w:tr>
      <w:tr>
        <w:tc>
          <w:tcPr>
            <w:tcW w:type="dxa" w:w="92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spacing w:line="360" w:lineRule="auto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председателя комиссии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Бурыкин</w:t>
            </w:r>
            <w:r>
              <w:rPr>
                <w:color w:val="000000"/>
              </w:rPr>
              <w:t xml:space="preserve"> Валерий Алексеевич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главы </w:t>
            </w:r>
            <w:r>
              <w:rPr>
                <w:color w:val="000000"/>
              </w:rPr>
              <w:t>администрации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 Павловское городское поселение</w:t>
            </w:r>
          </w:p>
        </w:tc>
      </w:tr>
      <w:tr>
        <w:tc>
          <w:tcPr>
            <w:tcW w:type="dxa" w:w="92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spacing w:line="360" w:lineRule="auto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Секретарь комиссии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Андреева Наталия Александровна 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Главный специалист администрации МО Павловское городское поселение</w:t>
            </w:r>
          </w:p>
        </w:tc>
      </w:tr>
      <w:tr>
        <w:tc>
          <w:tcPr>
            <w:tcW w:type="dxa" w:w="928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spacing w:line="360" w:lineRule="auto"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Члены </w:t>
            </w:r>
            <w:r>
              <w:rPr>
                <w:color w:val="000000"/>
              </w:rPr>
              <w:t>комиссии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Назарова Юлия Владимировна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Начальник сектора экономики и финансов главный бухгалтер администрации МО Павловское городское поселение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Зеленская Анна Петровна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ведущий специалист </w:t>
            </w:r>
            <w:r>
              <w:rPr>
                <w:color w:val="000000"/>
              </w:rPr>
              <w:t>администрации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 Павловское городское поселение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Федченко Анастасия </w:t>
            </w:r>
            <w:r>
              <w:rPr>
                <w:color w:val="000000"/>
              </w:rPr>
              <w:t>Александровна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ведущий специалист </w:t>
            </w:r>
            <w:r>
              <w:rPr>
                <w:color w:val="000000"/>
              </w:rPr>
              <w:t>администрации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 Павловское городское поселение</w:t>
            </w:r>
          </w:p>
        </w:tc>
      </w:tr>
      <w:tr>
        <w:tc>
          <w:tcPr>
            <w:tcW w:type="dxa" w:w="25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>Богданов Геннадий Геннадьевич</w:t>
            </w:r>
          </w:p>
        </w:tc>
        <w:tc>
          <w:tcPr>
            <w:tcW w:type="dxa" w:w="6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специалист </w:t>
            </w:r>
            <w:r>
              <w:rPr>
                <w:color w:val="000000"/>
              </w:rPr>
              <w:t>администрации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МО Павловское городское поселение</w:t>
            </w:r>
          </w:p>
          <w:p w14:paraId="4D000000">
            <w:pPr>
              <w:ind/>
              <w:jc w:val="both"/>
              <w:rPr>
                <w:color w:val="000000"/>
              </w:rPr>
            </w:pPr>
          </w:p>
        </w:tc>
      </w:tr>
    </w:tbl>
    <w:p w14:paraId="4E000000">
      <w:pPr>
        <w:pStyle w:val="Style_5"/>
        <w:spacing w:before="240"/>
        <w:ind w:firstLine="540" w:left="0"/>
        <w:jc w:val="both"/>
        <w:rPr>
          <w:sz w:val="28"/>
        </w:rPr>
      </w:pPr>
    </w:p>
    <w:sectPr>
      <w:pgSz w:h="16838" w:orient="portrait" w:w="11906"/>
      <w:pgMar w:bottom="1134" w:footer="340" w:gutter="0" w:header="397" w:left="1559" w:right="1276" w:top="141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5" w:type="paragraph">
    <w:name w:val="ConsPlusNormal"/>
    <w:link w:val="Style_5_ch"/>
    <w:pPr>
      <w:widowControl w:val="0"/>
      <w:ind/>
    </w:pPr>
    <w:rPr>
      <w:sz w:val="24"/>
    </w:rPr>
  </w:style>
  <w:style w:styleId="Style_5_ch" w:type="character">
    <w:name w:val="ConsPlusNormal"/>
    <w:link w:val="Style_5"/>
    <w:rPr>
      <w:sz w:val="24"/>
    </w:rPr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ConsPlusTitle"/>
    <w:link w:val="Style_14_ch"/>
    <w:pPr>
      <w:widowControl w:val="0"/>
      <w:ind/>
    </w:pPr>
    <w:rPr>
      <w:rFonts w:ascii="Arial" w:hAnsi="Arial"/>
      <w:b w:val="1"/>
      <w:sz w:val="24"/>
    </w:rPr>
  </w:style>
  <w:style w:styleId="Style_14_ch" w:type="character">
    <w:name w:val="ConsPlusTitle"/>
    <w:link w:val="Style_14"/>
    <w:rPr>
      <w:rFonts w:ascii="Arial" w:hAnsi="Arial"/>
      <w:b w:val="1"/>
      <w:sz w:val="24"/>
    </w:rPr>
  </w:style>
  <w:style w:styleId="Style_15" w:type="paragraph">
    <w:name w:val="Обычный1"/>
    <w:link w:val="Style_15_ch"/>
    <w:rPr>
      <w:sz w:val="28"/>
    </w:rPr>
  </w:style>
  <w:style w:styleId="Style_15_ch" w:type="character">
    <w:name w:val="Обычный1"/>
    <w:link w:val="Style_15"/>
    <w:rPr>
      <w:sz w:val="28"/>
    </w:rPr>
  </w:style>
  <w:style w:styleId="Style_16" w:type="paragraph">
    <w:name w:val="toc 3"/>
    <w:next w:val="Style_6"/>
    <w:link w:val="Style_16_ch"/>
    <w:uiPriority w:val="39"/>
    <w:pPr>
      <w:ind w:firstLine="0"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6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Document Map"/>
    <w:basedOn w:val="Style_6"/>
    <w:link w:val="Style_18_ch"/>
    <w:rPr>
      <w:rFonts w:ascii="Tahoma" w:hAnsi="Tahoma"/>
      <w:sz w:val="20"/>
    </w:rPr>
  </w:style>
  <w:style w:styleId="Style_18_ch" w:type="character">
    <w:name w:val="Document Map"/>
    <w:basedOn w:val="Style_6_ch"/>
    <w:link w:val="Style_18"/>
    <w:rPr>
      <w:rFonts w:ascii="Tahoma" w:hAnsi="Tahoma"/>
      <w:sz w:val="20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heading 1"/>
    <w:basedOn w:val="Style_6"/>
    <w:next w:val="Style_6"/>
    <w:link w:val="Style_20_ch"/>
    <w:uiPriority w:val="9"/>
    <w:qFormat/>
    <w:pPr>
      <w:keepNext w:val="1"/>
      <w:ind/>
      <w:jc w:val="center"/>
      <w:outlineLvl w:val="0"/>
    </w:pPr>
    <w:rPr>
      <w:b w:val="1"/>
    </w:rPr>
  </w:style>
  <w:style w:styleId="Style_20_ch" w:type="character">
    <w:name w:val="heading 1"/>
    <w:basedOn w:val="Style_6_ch"/>
    <w:link w:val="Style_20"/>
    <w:rPr>
      <w:b w:val="1"/>
    </w:rPr>
  </w:style>
  <w:style w:styleId="Style_2" w:type="paragraph">
    <w:name w:val="List Paragraph"/>
    <w:basedOn w:val="Style_6"/>
    <w:link w:val="Style_2_ch"/>
    <w:pPr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2_ch" w:type="character">
    <w:name w:val="List Paragraph"/>
    <w:basedOn w:val="Style_6_ch"/>
    <w:link w:val="Style_2"/>
    <w:rPr>
      <w:rFonts w:ascii="Calibri" w:hAnsi="Calibri"/>
      <w:sz w:val="22"/>
    </w:rPr>
  </w:style>
  <w:style w:styleId="Style_1" w:type="paragraph">
    <w:name w:val="Гиперссылка1"/>
    <w:link w:val="Style_1_ch"/>
    <w:rPr>
      <w:color w:val="0000FF"/>
      <w:u w:val="single"/>
    </w:rPr>
  </w:style>
  <w:style w:styleId="Style_1_ch" w:type="character">
    <w:name w:val="Гиперссылка1"/>
    <w:link w:val="Style_1"/>
    <w:rPr>
      <w:color w:val="0000FF"/>
      <w:u w:val="single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6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6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6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Заголовок 1 Знак"/>
    <w:basedOn w:val="Style_15"/>
    <w:link w:val="Style_27_ch"/>
    <w:rPr>
      <w:b w:val="1"/>
      <w:sz w:val="28"/>
    </w:rPr>
  </w:style>
  <w:style w:styleId="Style_27_ch" w:type="character">
    <w:name w:val="Заголовок 1 Знак"/>
    <w:basedOn w:val="Style_15_ch"/>
    <w:link w:val="Style_27"/>
    <w:rPr>
      <w:b w:val="1"/>
      <w:sz w:val="28"/>
    </w:rPr>
  </w:style>
  <w:style w:styleId="Style_3" w:type="paragraph">
    <w:name w:val="Основной шрифт абзаца1"/>
    <w:link w:val="Style_3_ch"/>
  </w:style>
  <w:style w:styleId="Style_3_ch" w:type="character">
    <w:name w:val="Основной шрифт абзаца1"/>
    <w:link w:val="Style_3"/>
  </w:style>
  <w:style w:styleId="Style_28" w:type="paragraph">
    <w:name w:val="footer"/>
    <w:basedOn w:val="Style_6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footer"/>
    <w:basedOn w:val="Style_6_ch"/>
    <w:link w:val="Style_28"/>
  </w:style>
  <w:style w:styleId="Style_29" w:type="paragraph">
    <w:name w:val="Heading"/>
    <w:link w:val="Style_29_ch"/>
    <w:pPr>
      <w:widowControl w:val="0"/>
      <w:ind/>
    </w:pPr>
    <w:rPr>
      <w:rFonts w:ascii="Arial" w:hAnsi="Arial"/>
      <w:b w:val="1"/>
      <w:sz w:val="22"/>
    </w:rPr>
  </w:style>
  <w:style w:styleId="Style_29_ch" w:type="character">
    <w:name w:val="Heading"/>
    <w:link w:val="Style_29"/>
    <w:rPr>
      <w:rFonts w:ascii="Arial" w:hAnsi="Arial"/>
      <w:b w:val="1"/>
      <w:sz w:val="22"/>
    </w:rPr>
  </w:style>
  <w:style w:styleId="Style_30" w:type="paragraph">
    <w:name w:val="Абзац списка1"/>
    <w:basedOn w:val="Style_6"/>
    <w:link w:val="Style_30_ch"/>
    <w:pPr>
      <w:ind w:firstLine="0" w:left="720"/>
      <w:contextualSpacing w:val="1"/>
    </w:pPr>
  </w:style>
  <w:style w:styleId="Style_30_ch" w:type="character">
    <w:name w:val="Абзац списка1"/>
    <w:basedOn w:val="Style_6_ch"/>
    <w:link w:val="Style_30"/>
  </w:style>
  <w:style w:styleId="Style_31" w:type="paragraph">
    <w:name w:val="toc 5"/>
    <w:next w:val="Style_6"/>
    <w:link w:val="Style_31_ch"/>
    <w:uiPriority w:val="39"/>
    <w:pPr>
      <w:ind w:firstLine="0" w:left="800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Body Text Indent 2"/>
    <w:basedOn w:val="Style_6"/>
    <w:link w:val="Style_32_ch"/>
    <w:pPr>
      <w:spacing w:after="120" w:line="480" w:lineRule="auto"/>
      <w:ind w:firstLine="0" w:left="283"/>
    </w:pPr>
  </w:style>
  <w:style w:styleId="Style_32_ch" w:type="character">
    <w:name w:val="Body Text Indent 2"/>
    <w:basedOn w:val="Style_6_ch"/>
    <w:link w:val="Style_32"/>
  </w:style>
  <w:style w:styleId="Style_33" w:type="paragraph">
    <w:name w:val="Subtitle"/>
    <w:next w:val="Style_6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6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6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er"/>
    <w:basedOn w:val="Style_6"/>
    <w:link w:val="Style_36_ch"/>
    <w:pPr>
      <w:tabs>
        <w:tab w:leader="none" w:pos="4677" w:val="center"/>
        <w:tab w:leader="none" w:pos="9355" w:val="right"/>
      </w:tabs>
      <w:ind/>
    </w:pPr>
  </w:style>
  <w:style w:styleId="Style_36_ch" w:type="character">
    <w:name w:val="header"/>
    <w:basedOn w:val="Style_6_ch"/>
    <w:link w:val="Style_36"/>
  </w:style>
  <w:style w:styleId="Style_37" w:type="paragraph">
    <w:name w:val="Body Text"/>
    <w:basedOn w:val="Style_6"/>
    <w:link w:val="Style_37_ch"/>
    <w:pPr>
      <w:ind/>
      <w:jc w:val="both"/>
    </w:pPr>
  </w:style>
  <w:style w:styleId="Style_37_ch" w:type="character">
    <w:name w:val="Body Text"/>
    <w:basedOn w:val="Style_6_ch"/>
    <w:link w:val="Style_37"/>
  </w:style>
  <w:style w:styleId="Style_38" w:type="paragraph">
    <w:name w:val="heading 2"/>
    <w:basedOn w:val="Style_6"/>
    <w:next w:val="Style_6"/>
    <w:link w:val="Style_38_ch"/>
    <w:uiPriority w:val="9"/>
    <w:qFormat/>
    <w:pPr>
      <w:keepNext w:val="1"/>
      <w:keepLines w:val="1"/>
      <w:spacing w:before="200"/>
      <w:ind/>
      <w:outlineLvl w:val="1"/>
    </w:pPr>
    <w:rPr>
      <w:rFonts w:ascii="Cambria" w:hAnsi="Cambria"/>
      <w:b w:val="1"/>
      <w:color w:val="4F81BD"/>
      <w:sz w:val="26"/>
    </w:rPr>
  </w:style>
  <w:style w:styleId="Style_38_ch" w:type="character">
    <w:name w:val="heading 2"/>
    <w:basedOn w:val="Style_6_ch"/>
    <w:link w:val="Style_38"/>
    <w:rPr>
      <w:rFonts w:ascii="Cambria" w:hAnsi="Cambria"/>
      <w:b w:val="1"/>
      <w:color w:val="4F81BD"/>
      <w:sz w:val="26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2025-05-27T12:46:52Z</dcterms:modified>
</cp:coreProperties>
</file>